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16B" w:rsidRDefault="0053516B"/>
    <w:p w:rsidR="006F3E23" w:rsidRDefault="006F3E23" w:rsidP="006F3E23">
      <w:pPr>
        <w:widowControl w:val="0"/>
        <w:autoSpaceDE w:val="0"/>
        <w:autoSpaceDN w:val="0"/>
        <w:adjustRightInd w:val="0"/>
        <w:spacing w:after="240"/>
        <w:rPr>
          <w:rFonts w:ascii="Times" w:hAnsi="Times" w:cs="Times"/>
        </w:rPr>
      </w:pPr>
      <w:proofErr w:type="spellStart"/>
      <w:r>
        <w:rPr>
          <w:rFonts w:ascii="Times" w:hAnsi="Times" w:cs="Times"/>
          <w:sz w:val="22"/>
          <w:szCs w:val="22"/>
        </w:rPr>
        <w:t>Hindawi</w:t>
      </w:r>
      <w:proofErr w:type="spellEnd"/>
      <w:r>
        <w:rPr>
          <w:rFonts w:ascii="Times" w:hAnsi="Times" w:cs="Times"/>
          <w:sz w:val="22"/>
          <w:szCs w:val="22"/>
        </w:rPr>
        <w:t> Journal of Toxicology Volume 2019, Article ID 8351272, 11 pages https://doi.org/10.1155/2019/8351272</w:t>
      </w:r>
    </w:p>
    <w:p w:rsidR="006F3E23" w:rsidRDefault="006F3E23" w:rsidP="006F3E23">
      <w:pPr>
        <w:widowControl w:val="0"/>
        <w:autoSpaceDE w:val="0"/>
        <w:autoSpaceDN w:val="0"/>
        <w:adjustRightInd w:val="0"/>
        <w:spacing w:after="240"/>
        <w:rPr>
          <w:rFonts w:ascii="Times" w:hAnsi="Times" w:cs="Times"/>
        </w:rPr>
      </w:pPr>
      <w:r>
        <w:rPr>
          <w:rFonts w:ascii="Times" w:hAnsi="Times" w:cs="Times"/>
          <w:i/>
          <w:iCs/>
          <w:sz w:val="48"/>
          <w:szCs w:val="48"/>
        </w:rPr>
        <w:t>Research Article</w:t>
      </w:r>
    </w:p>
    <w:p w:rsidR="006F3E23" w:rsidRDefault="006F3E23" w:rsidP="006F3E23">
      <w:pPr>
        <w:widowControl w:val="0"/>
        <w:autoSpaceDE w:val="0"/>
        <w:autoSpaceDN w:val="0"/>
        <w:adjustRightInd w:val="0"/>
        <w:spacing w:after="240"/>
        <w:rPr>
          <w:rFonts w:ascii="Times" w:hAnsi="Times" w:cs="Times"/>
        </w:rPr>
      </w:pPr>
      <w:r>
        <w:rPr>
          <w:rFonts w:ascii="Times" w:hAnsi="Times" w:cs="Times"/>
          <w:b/>
          <w:bCs/>
          <w:sz w:val="48"/>
          <w:szCs w:val="48"/>
        </w:rPr>
        <w:t xml:space="preserve">Assessment of Phytoremediation Potential of </w:t>
      </w:r>
      <w:proofErr w:type="spellStart"/>
      <w:r>
        <w:rPr>
          <w:rFonts w:ascii="Times" w:hAnsi="Times" w:cs="Times"/>
          <w:sz w:val="48"/>
          <w:szCs w:val="48"/>
        </w:rPr>
        <w:t>Chara</w:t>
      </w:r>
      <w:proofErr w:type="spellEnd"/>
      <w:r>
        <w:rPr>
          <w:rFonts w:ascii="Times" w:hAnsi="Times" w:cs="Times"/>
          <w:sz w:val="48"/>
          <w:szCs w:val="48"/>
        </w:rPr>
        <w:t xml:space="preserve"> vulgaris </w:t>
      </w:r>
      <w:r>
        <w:rPr>
          <w:rFonts w:ascii="Times" w:hAnsi="Times" w:cs="Times"/>
          <w:b/>
          <w:bCs/>
          <w:sz w:val="48"/>
          <w:szCs w:val="48"/>
        </w:rPr>
        <w:t>to Treat Toxic Pollutants of Textile Effluent</w:t>
      </w:r>
    </w:p>
    <w:p w:rsidR="006F3E23" w:rsidRDefault="006F3E23" w:rsidP="006F3E23">
      <w:pPr>
        <w:widowControl w:val="0"/>
        <w:autoSpaceDE w:val="0"/>
        <w:autoSpaceDN w:val="0"/>
        <w:adjustRightInd w:val="0"/>
        <w:spacing w:after="240"/>
        <w:rPr>
          <w:rFonts w:ascii="Times" w:hAnsi="Times" w:cs="Times"/>
        </w:rPr>
      </w:pPr>
      <w:proofErr w:type="spellStart"/>
      <w:r>
        <w:rPr>
          <w:rFonts w:ascii="Times" w:hAnsi="Times" w:cs="Times"/>
          <w:b/>
          <w:bCs/>
          <w:sz w:val="32"/>
          <w:szCs w:val="32"/>
        </w:rPr>
        <w:t>Pooja</w:t>
      </w:r>
      <w:proofErr w:type="spellEnd"/>
      <w:r>
        <w:rPr>
          <w:rFonts w:ascii="Times" w:hAnsi="Times" w:cs="Times"/>
          <w:b/>
          <w:bCs/>
          <w:sz w:val="32"/>
          <w:szCs w:val="32"/>
        </w:rPr>
        <w:t xml:space="preserve"> </w:t>
      </w:r>
      <w:proofErr w:type="spellStart"/>
      <w:r>
        <w:rPr>
          <w:rFonts w:ascii="Times" w:hAnsi="Times" w:cs="Times"/>
          <w:b/>
          <w:bCs/>
          <w:sz w:val="32"/>
          <w:szCs w:val="32"/>
        </w:rPr>
        <w:t>Mahajan</w:t>
      </w:r>
      <w:proofErr w:type="spellEnd"/>
      <w:r>
        <w:rPr>
          <w:rFonts w:ascii="Times" w:hAnsi="Times" w:cs="Times"/>
          <w:b/>
          <w:bCs/>
          <w:sz w:val="32"/>
          <w:szCs w:val="32"/>
        </w:rPr>
        <w:t xml:space="preserve">, Jyotsna </w:t>
      </w:r>
      <w:proofErr w:type="spellStart"/>
      <w:proofErr w:type="gramStart"/>
      <w:r>
        <w:rPr>
          <w:rFonts w:ascii="Times" w:hAnsi="Times" w:cs="Times"/>
          <w:b/>
          <w:bCs/>
          <w:sz w:val="32"/>
          <w:szCs w:val="32"/>
        </w:rPr>
        <w:t>Kaushal</w:t>
      </w:r>
      <w:proofErr w:type="spellEnd"/>
      <w:r>
        <w:rPr>
          <w:rFonts w:ascii="Times" w:hAnsi="Times" w:cs="Times"/>
          <w:b/>
          <w:bCs/>
          <w:sz w:val="32"/>
          <w:szCs w:val="32"/>
        </w:rPr>
        <w:t xml:space="preserve"> ,</w:t>
      </w:r>
      <w:proofErr w:type="gramEnd"/>
      <w:r>
        <w:rPr>
          <w:rFonts w:ascii="Times" w:hAnsi="Times" w:cs="Times"/>
          <w:b/>
          <w:bCs/>
          <w:sz w:val="32"/>
          <w:szCs w:val="32"/>
        </w:rPr>
        <w:t xml:space="preserve"> </w:t>
      </w:r>
      <w:proofErr w:type="spellStart"/>
      <w:r>
        <w:rPr>
          <w:rFonts w:ascii="Times" w:hAnsi="Times" w:cs="Times"/>
          <w:b/>
          <w:bCs/>
          <w:sz w:val="32"/>
          <w:szCs w:val="32"/>
        </w:rPr>
        <w:t>Arun</w:t>
      </w:r>
      <w:proofErr w:type="spellEnd"/>
      <w:r>
        <w:rPr>
          <w:rFonts w:ascii="Times" w:hAnsi="Times" w:cs="Times"/>
          <w:b/>
          <w:bCs/>
          <w:sz w:val="32"/>
          <w:szCs w:val="32"/>
        </w:rPr>
        <w:t xml:space="preserve"> </w:t>
      </w:r>
      <w:proofErr w:type="spellStart"/>
      <w:r>
        <w:rPr>
          <w:rFonts w:ascii="Times" w:hAnsi="Times" w:cs="Times"/>
          <w:b/>
          <w:bCs/>
          <w:sz w:val="32"/>
          <w:szCs w:val="32"/>
        </w:rPr>
        <w:t>Upmanyu</w:t>
      </w:r>
      <w:proofErr w:type="spellEnd"/>
      <w:r>
        <w:rPr>
          <w:rFonts w:ascii="Times" w:hAnsi="Times" w:cs="Times"/>
          <w:b/>
          <w:bCs/>
          <w:sz w:val="32"/>
          <w:szCs w:val="32"/>
        </w:rPr>
        <w:t xml:space="preserve">, and </w:t>
      </w:r>
      <w:proofErr w:type="spellStart"/>
      <w:r>
        <w:rPr>
          <w:rFonts w:ascii="Times" w:hAnsi="Times" w:cs="Times"/>
          <w:b/>
          <w:bCs/>
          <w:sz w:val="32"/>
          <w:szCs w:val="32"/>
        </w:rPr>
        <w:t>Jasdev</w:t>
      </w:r>
      <w:proofErr w:type="spellEnd"/>
      <w:r>
        <w:rPr>
          <w:rFonts w:ascii="Times" w:hAnsi="Times" w:cs="Times"/>
          <w:b/>
          <w:bCs/>
          <w:sz w:val="32"/>
          <w:szCs w:val="32"/>
        </w:rPr>
        <w:t xml:space="preserve"> </w:t>
      </w:r>
      <w:proofErr w:type="spellStart"/>
      <w:r>
        <w:rPr>
          <w:rFonts w:ascii="Times" w:hAnsi="Times" w:cs="Times"/>
          <w:b/>
          <w:bCs/>
          <w:sz w:val="32"/>
          <w:szCs w:val="32"/>
        </w:rPr>
        <w:t>Bhatti</w:t>
      </w:r>
      <w:proofErr w:type="spellEnd"/>
    </w:p>
    <w:p w:rsidR="006F3E23" w:rsidRDefault="006F3E23" w:rsidP="006F3E23">
      <w:pPr>
        <w:widowControl w:val="0"/>
        <w:autoSpaceDE w:val="0"/>
        <w:autoSpaceDN w:val="0"/>
        <w:adjustRightInd w:val="0"/>
        <w:spacing w:after="240"/>
        <w:rPr>
          <w:rFonts w:ascii="Times" w:hAnsi="Times" w:cs="Times"/>
        </w:rPr>
      </w:pPr>
      <w:r>
        <w:rPr>
          <w:rFonts w:ascii="Times" w:hAnsi="Times" w:cs="Times"/>
          <w:i/>
          <w:iCs/>
        </w:rPr>
        <w:t xml:space="preserve">Department of Applied Sciences, </w:t>
      </w:r>
      <w:proofErr w:type="spellStart"/>
      <w:r>
        <w:rPr>
          <w:rFonts w:ascii="Times" w:hAnsi="Times" w:cs="Times"/>
          <w:i/>
          <w:iCs/>
        </w:rPr>
        <w:t>Chitkara</w:t>
      </w:r>
      <w:proofErr w:type="spellEnd"/>
      <w:r>
        <w:rPr>
          <w:rFonts w:ascii="Times" w:hAnsi="Times" w:cs="Times"/>
          <w:i/>
          <w:iCs/>
        </w:rPr>
        <w:t xml:space="preserve"> University, </w:t>
      </w:r>
      <w:proofErr w:type="spellStart"/>
      <w:r>
        <w:rPr>
          <w:rFonts w:ascii="Times" w:hAnsi="Times" w:cs="Times"/>
          <w:i/>
          <w:iCs/>
        </w:rPr>
        <w:t>Rajpura</w:t>
      </w:r>
      <w:proofErr w:type="spellEnd"/>
      <w:r>
        <w:rPr>
          <w:rFonts w:ascii="Times" w:hAnsi="Times" w:cs="Times"/>
          <w:i/>
          <w:iCs/>
        </w:rPr>
        <w:t xml:space="preserve"> 140401, India</w:t>
      </w:r>
    </w:p>
    <w:p w:rsidR="006F3E23" w:rsidRDefault="006F3E23" w:rsidP="006F3E23">
      <w:pPr>
        <w:widowControl w:val="0"/>
        <w:autoSpaceDE w:val="0"/>
        <w:autoSpaceDN w:val="0"/>
        <w:adjustRightInd w:val="0"/>
        <w:spacing w:after="240"/>
        <w:rPr>
          <w:rFonts w:ascii="Times" w:hAnsi="Times" w:cs="Times"/>
        </w:rPr>
      </w:pPr>
      <w:r>
        <w:rPr>
          <w:rFonts w:ascii="Times" w:hAnsi="Times" w:cs="Times"/>
        </w:rPr>
        <w:t xml:space="preserve">Correspondence should be addressed to Jyotsna </w:t>
      </w:r>
      <w:proofErr w:type="spellStart"/>
      <w:r>
        <w:rPr>
          <w:rFonts w:ascii="Times" w:hAnsi="Times" w:cs="Times"/>
        </w:rPr>
        <w:t>Kaushal</w:t>
      </w:r>
      <w:proofErr w:type="spellEnd"/>
      <w:r>
        <w:rPr>
          <w:rFonts w:ascii="Times" w:hAnsi="Times" w:cs="Times"/>
        </w:rPr>
        <w:t>; jyotsna.kaushal@chitkara.edu.in</w:t>
      </w:r>
    </w:p>
    <w:p w:rsidR="006F3E23" w:rsidRDefault="006F3E23" w:rsidP="006F3E23">
      <w:pPr>
        <w:widowControl w:val="0"/>
        <w:autoSpaceDE w:val="0"/>
        <w:autoSpaceDN w:val="0"/>
        <w:adjustRightInd w:val="0"/>
        <w:spacing w:after="240"/>
        <w:rPr>
          <w:rFonts w:ascii="Times" w:hAnsi="Times" w:cs="Times"/>
        </w:rPr>
      </w:pPr>
      <w:r>
        <w:rPr>
          <w:rFonts w:ascii="Times" w:hAnsi="Times" w:cs="Times"/>
        </w:rPr>
        <w:t>Received 31 May 2018; Revised 4 November 2018; Accepted 18 December 2018; Published 3 February 2019</w:t>
      </w:r>
    </w:p>
    <w:p w:rsidR="006F3E23" w:rsidRDefault="006F3E23" w:rsidP="006F3E23">
      <w:pPr>
        <w:widowControl w:val="0"/>
        <w:autoSpaceDE w:val="0"/>
        <w:autoSpaceDN w:val="0"/>
        <w:adjustRightInd w:val="0"/>
        <w:spacing w:after="240"/>
        <w:rPr>
          <w:rFonts w:ascii="Times" w:hAnsi="Times" w:cs="Times"/>
        </w:rPr>
      </w:pPr>
      <w:r>
        <w:rPr>
          <w:rFonts w:ascii="Times" w:hAnsi="Times" w:cs="Times"/>
        </w:rPr>
        <w:t xml:space="preserve">Academic Editor: Brad </w:t>
      </w:r>
      <w:proofErr w:type="spellStart"/>
      <w:r>
        <w:rPr>
          <w:rFonts w:ascii="Times" w:hAnsi="Times" w:cs="Times"/>
        </w:rPr>
        <w:t>Upham</w:t>
      </w:r>
      <w:proofErr w:type="spellEnd"/>
    </w:p>
    <w:p w:rsidR="006F3E23" w:rsidRDefault="006F3E23" w:rsidP="006F3E23">
      <w:pPr>
        <w:widowControl w:val="0"/>
        <w:autoSpaceDE w:val="0"/>
        <w:autoSpaceDN w:val="0"/>
        <w:adjustRightInd w:val="0"/>
        <w:spacing w:after="240"/>
        <w:rPr>
          <w:rFonts w:ascii="Times" w:hAnsi="Times" w:cs="Times"/>
        </w:rPr>
      </w:pPr>
      <w:r>
        <w:rPr>
          <w:rFonts w:ascii="Times" w:hAnsi="Times" w:cs="Times"/>
        </w:rPr>
        <w:t xml:space="preserve">Copyright © 2019 </w:t>
      </w:r>
      <w:proofErr w:type="spellStart"/>
      <w:r>
        <w:rPr>
          <w:rFonts w:ascii="Times" w:hAnsi="Times" w:cs="Times"/>
        </w:rPr>
        <w:t>Pooja</w:t>
      </w:r>
      <w:proofErr w:type="spellEnd"/>
      <w:r>
        <w:rPr>
          <w:rFonts w:ascii="Times" w:hAnsi="Times" w:cs="Times"/>
        </w:rPr>
        <w:t xml:space="preserve"> </w:t>
      </w:r>
      <w:proofErr w:type="spellStart"/>
      <w:r>
        <w:rPr>
          <w:rFonts w:ascii="Times" w:hAnsi="Times" w:cs="Times"/>
        </w:rPr>
        <w:t>Mahajan</w:t>
      </w:r>
      <w:proofErr w:type="spellEnd"/>
      <w:r>
        <w:rPr>
          <w:rFonts w:ascii="Times" w:hAnsi="Times" w:cs="Times"/>
        </w:rPr>
        <w:t xml:space="preserve"> et al. This is an open access article distributed under the Creative Commons Attribution License, which permits unrestricted use, distribution, and reproduction in any medium, provided the original work is properly cited.</w:t>
      </w:r>
    </w:p>
    <w:p w:rsidR="006F3E23" w:rsidRDefault="006F3E23" w:rsidP="006F3E23">
      <w:pPr>
        <w:widowControl w:val="0"/>
        <w:autoSpaceDE w:val="0"/>
        <w:autoSpaceDN w:val="0"/>
        <w:adjustRightInd w:val="0"/>
        <w:spacing w:after="240"/>
        <w:rPr>
          <w:rFonts w:ascii="Times" w:hAnsi="Times" w:cs="Times"/>
        </w:rPr>
      </w:pPr>
      <w:r>
        <w:rPr>
          <w:rFonts w:ascii="Times" w:hAnsi="Times" w:cs="Times"/>
        </w:rPr>
        <w:t xml:space="preserve">Textile effluent released into water bodies is prone to be toxic for aquatic flora and fauna. In the present study, the phytoremediation potential of </w:t>
      </w:r>
      <w:proofErr w:type="spellStart"/>
      <w:r>
        <w:rPr>
          <w:rFonts w:ascii="Times" w:hAnsi="Times" w:cs="Times"/>
          <w:i/>
          <w:iCs/>
        </w:rPr>
        <w:t>Chara</w:t>
      </w:r>
      <w:proofErr w:type="spellEnd"/>
      <w:r>
        <w:rPr>
          <w:rFonts w:ascii="Times" w:hAnsi="Times" w:cs="Times"/>
          <w:i/>
          <w:iCs/>
        </w:rPr>
        <w:t xml:space="preserve"> vulgaris </w:t>
      </w:r>
      <w:r>
        <w:rPr>
          <w:rFonts w:ascii="Times" w:hAnsi="Times" w:cs="Times"/>
        </w:rPr>
        <w:t>(</w:t>
      </w:r>
      <w:r>
        <w:rPr>
          <w:rFonts w:ascii="Times" w:hAnsi="Times" w:cs="Times"/>
          <w:i/>
          <w:iCs/>
        </w:rPr>
        <w:t xml:space="preserve">C. vulgaris) </w:t>
      </w:r>
      <w:r>
        <w:rPr>
          <w:rFonts w:ascii="Times" w:hAnsi="Times" w:cs="Times"/>
        </w:rPr>
        <w:t xml:space="preserve">is investigated for treatment of textile effluent. The highly concentrated and toxic textile effluent is diluted to different concentrations 10%, 25%, 50%, and 75% to check the accessibility of </w:t>
      </w:r>
      <w:proofErr w:type="spellStart"/>
      <w:r>
        <w:rPr>
          <w:rFonts w:ascii="Times" w:hAnsi="Times" w:cs="Times"/>
        </w:rPr>
        <w:t>macroalgae</w:t>
      </w:r>
      <w:proofErr w:type="spellEnd"/>
      <w:r>
        <w:rPr>
          <w:rFonts w:ascii="Times" w:hAnsi="Times" w:cs="Times"/>
        </w:rPr>
        <w:t xml:space="preserve"> to bear pollutant load of textile effluent. The toxicity of textile effluent is </w:t>
      </w:r>
      <w:proofErr w:type="spellStart"/>
      <w:r>
        <w:rPr>
          <w:rFonts w:ascii="Times" w:hAnsi="Times" w:cs="Times"/>
        </w:rPr>
        <w:t>analysed</w:t>
      </w:r>
      <w:proofErr w:type="spellEnd"/>
      <w:r>
        <w:rPr>
          <w:rFonts w:ascii="Times" w:hAnsi="Times" w:cs="Times"/>
        </w:rPr>
        <w:t xml:space="preserve"> by determining different water quality parameters, namely, pH, TDS, BOD, COD, and EC. The maximum reductions in TDS (68%), COD (78%), BOD (82%), and EC (86%) were found in the 10% concentrated textile effluent after 120 h of treatment. The highly concentrated textile effluent showed its toxic effect on </w:t>
      </w:r>
      <w:proofErr w:type="spellStart"/>
      <w:r>
        <w:rPr>
          <w:rFonts w:ascii="Times" w:hAnsi="Times" w:cs="Times"/>
        </w:rPr>
        <w:t>macroalgae</w:t>
      </w:r>
      <w:proofErr w:type="spellEnd"/>
      <w:r>
        <w:rPr>
          <w:rFonts w:ascii="Times" w:hAnsi="Times" w:cs="Times"/>
        </w:rPr>
        <w:t xml:space="preserve"> and it was found unable to show a remarkable change in water quality parameters of 75% and 100% textile effluent. The correlation coefficient values are determined using correlation matrix to identify the high correlation between different water quality parameters. The removal of toxic organic pollutants by </w:t>
      </w:r>
      <w:r>
        <w:rPr>
          <w:rFonts w:ascii="Times" w:hAnsi="Times" w:cs="Times"/>
          <w:i/>
          <w:iCs/>
        </w:rPr>
        <w:t xml:space="preserve">C. vulgaris </w:t>
      </w:r>
      <w:r>
        <w:rPr>
          <w:rFonts w:ascii="Times" w:hAnsi="Times" w:cs="Times"/>
        </w:rPr>
        <w:t xml:space="preserve">was confirmed by using UV-visible absorption spectra. Typical X-ray spectra recorded using EDXRF technique indicated the presence of heavy metals Cd in the dried sample of </w:t>
      </w:r>
      <w:proofErr w:type="spellStart"/>
      <w:r>
        <w:rPr>
          <w:rFonts w:ascii="Times" w:hAnsi="Times" w:cs="Times"/>
        </w:rPr>
        <w:t>macroalgae</w:t>
      </w:r>
      <w:proofErr w:type="spellEnd"/>
      <w:r>
        <w:rPr>
          <w:rFonts w:ascii="Times" w:hAnsi="Times" w:cs="Times"/>
        </w:rPr>
        <w:t xml:space="preserve"> after treatment which show its capability to remove toxic heavy metals from </w:t>
      </w:r>
      <w:r>
        <w:rPr>
          <w:rFonts w:ascii="Times" w:hAnsi="Times" w:cs="Times"/>
        </w:rPr>
        <w:lastRenderedPageBreak/>
        <w:t xml:space="preserve">textile effluent. The reliability model has been proposed for treated textile effluents to identify percentage level of toxicity tolerance of </w:t>
      </w:r>
      <w:proofErr w:type="gramStart"/>
      <w:r>
        <w:rPr>
          <w:rFonts w:ascii="Times" w:hAnsi="Times" w:cs="Times"/>
        </w:rPr>
        <w:t>waste water</w:t>
      </w:r>
      <w:proofErr w:type="gramEnd"/>
      <w:r>
        <w:rPr>
          <w:rFonts w:ascii="Times" w:hAnsi="Times" w:cs="Times"/>
        </w:rPr>
        <w:t xml:space="preserve"> by </w:t>
      </w:r>
      <w:proofErr w:type="spellStart"/>
      <w:r>
        <w:rPr>
          <w:rFonts w:ascii="Times" w:hAnsi="Times" w:cs="Times"/>
        </w:rPr>
        <w:t>macroalgae</w:t>
      </w:r>
      <w:proofErr w:type="spellEnd"/>
      <w:r>
        <w:rPr>
          <w:rFonts w:ascii="Times" w:hAnsi="Times" w:cs="Times"/>
        </w:rPr>
        <w:t>.</w:t>
      </w:r>
    </w:p>
    <w:p w:rsidR="006F3E23" w:rsidRDefault="006F3E23" w:rsidP="006F3E23">
      <w:pPr>
        <w:widowControl w:val="0"/>
        <w:autoSpaceDE w:val="0"/>
        <w:autoSpaceDN w:val="0"/>
        <w:adjustRightInd w:val="0"/>
        <w:rPr>
          <w:rFonts w:ascii="Times" w:hAnsi="Times" w:cs="Times"/>
        </w:rPr>
      </w:pPr>
      <w:r>
        <w:rPr>
          <w:rFonts w:ascii="Times" w:hAnsi="Times" w:cs="Times"/>
          <w:noProof/>
        </w:rPr>
        <w:drawing>
          <wp:inline distT="0" distB="0" distL="0" distR="0">
            <wp:extent cx="640080" cy="46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46736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extent cx="91440" cy="111760"/>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11176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extent cx="20320" cy="91440"/>
            <wp:effectExtent l="0" t="0" r="508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 cy="9144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extent cx="20320" cy="91440"/>
            <wp:effectExtent l="0" t="0" r="508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 cy="9144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extent cx="121920" cy="11176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176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extent cx="91440" cy="91440"/>
            <wp:effectExtent l="0" t="0" r="1016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extent cx="91440" cy="91440"/>
            <wp:effectExtent l="0" t="0" r="1016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extent cx="142240" cy="81280"/>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8128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extent cx="132080" cy="1320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080" cy="13208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extent cx="132080" cy="1320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080" cy="132080"/>
                    </a:xfrm>
                    <a:prstGeom prst="rect">
                      <a:avLst/>
                    </a:prstGeom>
                    <a:noFill/>
                    <a:ln>
                      <a:noFill/>
                    </a:ln>
                  </pic:spPr>
                </pic:pic>
              </a:graphicData>
            </a:graphic>
          </wp:inline>
        </w:drawing>
      </w:r>
    </w:p>
    <w:p w:rsidR="006F3E23" w:rsidRDefault="006F3E23" w:rsidP="006F3E23">
      <w:pPr>
        <w:widowControl w:val="0"/>
        <w:autoSpaceDE w:val="0"/>
        <w:autoSpaceDN w:val="0"/>
        <w:adjustRightInd w:val="0"/>
        <w:spacing w:after="240"/>
        <w:rPr>
          <w:rFonts w:ascii="Times" w:hAnsi="Times" w:cs="Times"/>
        </w:rPr>
      </w:pPr>
      <w:r>
        <w:rPr>
          <w:rFonts w:ascii="Times" w:hAnsi="Times" w:cs="Times"/>
          <w:b/>
          <w:bCs/>
          <w:sz w:val="32"/>
          <w:szCs w:val="32"/>
        </w:rPr>
        <w:t>1. Introduction</w:t>
      </w:r>
    </w:p>
    <w:p w:rsidR="006F3E23" w:rsidRDefault="006F3E23" w:rsidP="006F3E23">
      <w:pPr>
        <w:widowControl w:val="0"/>
        <w:autoSpaceDE w:val="0"/>
        <w:autoSpaceDN w:val="0"/>
        <w:adjustRightInd w:val="0"/>
        <w:spacing w:after="240"/>
        <w:rPr>
          <w:rFonts w:ascii="Times" w:hAnsi="Times" w:cs="Times"/>
        </w:rPr>
      </w:pPr>
      <w:r>
        <w:rPr>
          <w:rFonts w:ascii="Times" w:hAnsi="Times" w:cs="Times"/>
          <w:sz w:val="26"/>
          <w:szCs w:val="26"/>
        </w:rPr>
        <w:t xml:space="preserve">Textile effluents released from the textile industry play a major role for polluting the water streams [1]. Textile effluents released into the environment not only cause water pollution, but also cause aesthetic problems as dye bearing effluents changed the </w:t>
      </w:r>
      <w:proofErr w:type="spellStart"/>
      <w:r>
        <w:rPr>
          <w:rFonts w:ascii="Times" w:hAnsi="Times" w:cs="Times"/>
          <w:sz w:val="26"/>
          <w:szCs w:val="26"/>
        </w:rPr>
        <w:t>colour</w:t>
      </w:r>
      <w:proofErr w:type="spellEnd"/>
      <w:r>
        <w:rPr>
          <w:rFonts w:ascii="Times" w:hAnsi="Times" w:cs="Times"/>
          <w:sz w:val="26"/>
          <w:szCs w:val="26"/>
        </w:rPr>
        <w:t xml:space="preserve"> of the water bodies which interferes with sunlight penetration and disturbs the aquatic </w:t>
      </w:r>
      <w:proofErr w:type="spellStart"/>
      <w:r>
        <w:rPr>
          <w:rFonts w:ascii="Times" w:hAnsi="Times" w:cs="Times"/>
          <w:sz w:val="26"/>
          <w:szCs w:val="26"/>
        </w:rPr>
        <w:t>ecosys</w:t>
      </w:r>
      <w:proofErr w:type="spellEnd"/>
      <w:r>
        <w:rPr>
          <w:rFonts w:ascii="Times" w:hAnsi="Times" w:cs="Times"/>
          <w:sz w:val="26"/>
          <w:szCs w:val="26"/>
        </w:rPr>
        <w:t>- tem [2, 3]. Most of the dyes have carcinogenic action and also cause other skin problems like allergies, dermatitis, skin irritation, etc. Moreover, half-life time period of dyes is of several years, so their long time persistence in the environment causes accumulation in sediments, fishes, or other aquatic creatures [4]. Hence, it is mandatory to remove the contaminants from textile effluent before their discharge into the water bodies; otherwise it disrupts the aquatic environment.</w:t>
      </w:r>
    </w:p>
    <w:p w:rsidR="006F3E23" w:rsidRDefault="006F3E23" w:rsidP="006F3E23">
      <w:pPr>
        <w:widowControl w:val="0"/>
        <w:autoSpaceDE w:val="0"/>
        <w:autoSpaceDN w:val="0"/>
        <w:adjustRightInd w:val="0"/>
        <w:spacing w:after="240"/>
        <w:rPr>
          <w:rFonts w:ascii="Times" w:hAnsi="Times" w:cs="Times"/>
        </w:rPr>
      </w:pPr>
      <w:r>
        <w:rPr>
          <w:rFonts w:ascii="Times" w:hAnsi="Times" w:cs="Times"/>
          <w:sz w:val="26"/>
          <w:szCs w:val="26"/>
        </w:rPr>
        <w:t>A large number of conventional congenital methods, for instance, activated carbon adsorption, separation through the membrane, electrochemical coagulation, and ultrafiltration,</w:t>
      </w:r>
    </w:p>
    <w:p w:rsidR="006F3E23" w:rsidRDefault="006F3E23" w:rsidP="006F3E23">
      <w:pPr>
        <w:widowControl w:val="0"/>
        <w:autoSpaceDE w:val="0"/>
        <w:autoSpaceDN w:val="0"/>
        <w:adjustRightInd w:val="0"/>
        <w:spacing w:after="240"/>
        <w:rPr>
          <w:rFonts w:ascii="Times" w:hAnsi="Times" w:cs="Times"/>
        </w:rPr>
      </w:pPr>
      <w:proofErr w:type="gramStart"/>
      <w:r>
        <w:rPr>
          <w:rFonts w:ascii="Times" w:hAnsi="Times" w:cs="Times"/>
          <w:sz w:val="26"/>
          <w:szCs w:val="26"/>
        </w:rPr>
        <w:t>are</w:t>
      </w:r>
      <w:proofErr w:type="gramEnd"/>
      <w:r>
        <w:rPr>
          <w:rFonts w:ascii="Times" w:hAnsi="Times" w:cs="Times"/>
          <w:sz w:val="26"/>
          <w:szCs w:val="26"/>
        </w:rPr>
        <w:t xml:space="preserve"> used by textile industry to treat its effluents [1]. All these methods have a potential to treat textile effluent to varying extent but high cost of these technologies puts the financial burden on industries and effluent without treatment results into hazardous water pollution. This problem leads to generation of other methods of textile effluent treatment [5]. Treatment of textile effluents by using solar driven plants through phytoremediation is a time tested, attractive, aesthetic, pleasant, eco-friendly, and cost-effective approach [6]. Researchers have identified the potential of </w:t>
      </w:r>
      <w:proofErr w:type="spellStart"/>
      <w:r>
        <w:rPr>
          <w:rFonts w:ascii="Times" w:hAnsi="Times" w:cs="Times"/>
          <w:i/>
          <w:iCs/>
          <w:sz w:val="26"/>
          <w:szCs w:val="26"/>
        </w:rPr>
        <w:t>Typhonium</w:t>
      </w:r>
      <w:proofErr w:type="spellEnd"/>
      <w:r>
        <w:rPr>
          <w:rFonts w:ascii="Times" w:hAnsi="Times" w:cs="Times"/>
          <w:i/>
          <w:iCs/>
          <w:sz w:val="26"/>
          <w:szCs w:val="26"/>
        </w:rPr>
        <w:t xml:space="preserve"> </w:t>
      </w:r>
      <w:proofErr w:type="spellStart"/>
      <w:r>
        <w:rPr>
          <w:rFonts w:ascii="Times" w:hAnsi="Times" w:cs="Times"/>
          <w:i/>
          <w:iCs/>
          <w:sz w:val="26"/>
          <w:szCs w:val="26"/>
        </w:rPr>
        <w:t>flagelliforme</w:t>
      </w:r>
      <w:proofErr w:type="spellEnd"/>
      <w:r>
        <w:rPr>
          <w:rFonts w:ascii="Times" w:hAnsi="Times" w:cs="Times"/>
          <w:i/>
          <w:iCs/>
          <w:sz w:val="26"/>
          <w:szCs w:val="26"/>
        </w:rPr>
        <w:t xml:space="preserve">, </w:t>
      </w:r>
      <w:proofErr w:type="spellStart"/>
      <w:r>
        <w:rPr>
          <w:rFonts w:ascii="Times" w:hAnsi="Times" w:cs="Times"/>
          <w:i/>
          <w:iCs/>
          <w:sz w:val="26"/>
          <w:szCs w:val="26"/>
        </w:rPr>
        <w:t>Phragmites</w:t>
      </w:r>
      <w:proofErr w:type="spellEnd"/>
      <w:r>
        <w:rPr>
          <w:rFonts w:ascii="Times" w:hAnsi="Times" w:cs="Times"/>
          <w:i/>
          <w:iCs/>
          <w:sz w:val="26"/>
          <w:szCs w:val="26"/>
        </w:rPr>
        <w:t xml:space="preserve"> </w:t>
      </w:r>
      <w:proofErr w:type="spellStart"/>
      <w:r>
        <w:rPr>
          <w:rFonts w:ascii="Times" w:hAnsi="Times" w:cs="Times"/>
          <w:i/>
          <w:iCs/>
          <w:sz w:val="26"/>
          <w:szCs w:val="26"/>
        </w:rPr>
        <w:t>australis</w:t>
      </w:r>
      <w:proofErr w:type="spellEnd"/>
      <w:r>
        <w:rPr>
          <w:rFonts w:ascii="Times" w:hAnsi="Times" w:cs="Times"/>
          <w:i/>
          <w:iCs/>
          <w:sz w:val="26"/>
          <w:szCs w:val="26"/>
        </w:rPr>
        <w:t xml:space="preserve">, Ipomoea </w:t>
      </w:r>
      <w:proofErr w:type="spellStart"/>
      <w:r>
        <w:rPr>
          <w:rFonts w:ascii="Times" w:hAnsi="Times" w:cs="Times"/>
          <w:i/>
          <w:iCs/>
          <w:sz w:val="26"/>
          <w:szCs w:val="26"/>
        </w:rPr>
        <w:t>hederifolia</w:t>
      </w:r>
      <w:proofErr w:type="spellEnd"/>
      <w:r>
        <w:rPr>
          <w:rFonts w:ascii="Times" w:hAnsi="Times" w:cs="Times"/>
          <w:i/>
          <w:iCs/>
          <w:sz w:val="26"/>
          <w:szCs w:val="26"/>
        </w:rPr>
        <w:t xml:space="preserve">, </w:t>
      </w:r>
      <w:r>
        <w:rPr>
          <w:rFonts w:ascii="Times" w:hAnsi="Times" w:cs="Times"/>
          <w:sz w:val="26"/>
          <w:szCs w:val="26"/>
        </w:rPr>
        <w:t xml:space="preserve">and </w:t>
      </w:r>
      <w:proofErr w:type="spellStart"/>
      <w:r>
        <w:rPr>
          <w:rFonts w:ascii="Times" w:hAnsi="Times" w:cs="Times"/>
          <w:i/>
          <w:iCs/>
          <w:sz w:val="26"/>
          <w:szCs w:val="26"/>
        </w:rPr>
        <w:t>Blumea</w:t>
      </w:r>
      <w:proofErr w:type="spellEnd"/>
      <w:r>
        <w:rPr>
          <w:rFonts w:ascii="Times" w:hAnsi="Times" w:cs="Times"/>
          <w:i/>
          <w:iCs/>
          <w:sz w:val="26"/>
          <w:szCs w:val="26"/>
        </w:rPr>
        <w:t xml:space="preserve"> </w:t>
      </w:r>
      <w:proofErr w:type="spellStart"/>
      <w:r>
        <w:rPr>
          <w:rFonts w:ascii="Times" w:hAnsi="Times" w:cs="Times"/>
          <w:i/>
          <w:iCs/>
          <w:sz w:val="26"/>
          <w:szCs w:val="26"/>
        </w:rPr>
        <w:t>malcolmii</w:t>
      </w:r>
      <w:proofErr w:type="spellEnd"/>
      <w:r>
        <w:rPr>
          <w:rFonts w:ascii="Times" w:hAnsi="Times" w:cs="Times"/>
          <w:i/>
          <w:iCs/>
          <w:sz w:val="26"/>
          <w:szCs w:val="26"/>
        </w:rPr>
        <w:t xml:space="preserve"> </w:t>
      </w:r>
      <w:r>
        <w:rPr>
          <w:rFonts w:ascii="Times" w:hAnsi="Times" w:cs="Times"/>
          <w:sz w:val="26"/>
          <w:szCs w:val="26"/>
        </w:rPr>
        <w:t xml:space="preserve">for specific textile dyes removal [7–10]. Some decorative plants such as </w:t>
      </w:r>
      <w:proofErr w:type="spellStart"/>
      <w:r>
        <w:rPr>
          <w:rFonts w:ascii="Times" w:hAnsi="Times" w:cs="Times"/>
          <w:i/>
          <w:iCs/>
          <w:sz w:val="26"/>
          <w:szCs w:val="26"/>
        </w:rPr>
        <w:t>Portulaca</w:t>
      </w:r>
      <w:proofErr w:type="spellEnd"/>
      <w:r>
        <w:rPr>
          <w:rFonts w:ascii="Times" w:hAnsi="Times" w:cs="Times"/>
          <w:i/>
          <w:iCs/>
          <w:sz w:val="26"/>
          <w:szCs w:val="26"/>
        </w:rPr>
        <w:t xml:space="preserve"> </w:t>
      </w:r>
      <w:proofErr w:type="spellStart"/>
      <w:r>
        <w:rPr>
          <w:rFonts w:ascii="Times" w:hAnsi="Times" w:cs="Times"/>
          <w:i/>
          <w:iCs/>
          <w:sz w:val="26"/>
          <w:szCs w:val="26"/>
        </w:rPr>
        <w:t>grandiflora</w:t>
      </w:r>
      <w:proofErr w:type="spellEnd"/>
      <w:r>
        <w:rPr>
          <w:rFonts w:ascii="Times" w:hAnsi="Times" w:cs="Times"/>
          <w:i/>
          <w:iCs/>
          <w:sz w:val="26"/>
          <w:szCs w:val="26"/>
        </w:rPr>
        <w:t xml:space="preserve">, Aster </w:t>
      </w:r>
      <w:proofErr w:type="spellStart"/>
      <w:r>
        <w:rPr>
          <w:rFonts w:ascii="Times" w:hAnsi="Times" w:cs="Times"/>
          <w:i/>
          <w:iCs/>
          <w:sz w:val="26"/>
          <w:szCs w:val="26"/>
        </w:rPr>
        <w:t>amellus</w:t>
      </w:r>
      <w:proofErr w:type="spellEnd"/>
      <w:r>
        <w:rPr>
          <w:rFonts w:ascii="Times" w:hAnsi="Times" w:cs="Times"/>
          <w:i/>
          <w:iCs/>
          <w:sz w:val="26"/>
          <w:szCs w:val="26"/>
        </w:rPr>
        <w:t xml:space="preserve">, Petunia </w:t>
      </w:r>
      <w:proofErr w:type="spellStart"/>
      <w:r>
        <w:rPr>
          <w:rFonts w:ascii="Times" w:hAnsi="Times" w:cs="Times"/>
          <w:i/>
          <w:iCs/>
          <w:sz w:val="26"/>
          <w:szCs w:val="26"/>
        </w:rPr>
        <w:t>grandiflora</w:t>
      </w:r>
      <w:proofErr w:type="spellEnd"/>
      <w:r>
        <w:rPr>
          <w:rFonts w:ascii="Times" w:hAnsi="Times" w:cs="Times"/>
          <w:i/>
          <w:iCs/>
          <w:sz w:val="26"/>
          <w:szCs w:val="26"/>
        </w:rPr>
        <w:t xml:space="preserve">, </w:t>
      </w:r>
      <w:proofErr w:type="spellStart"/>
      <w:r>
        <w:rPr>
          <w:rFonts w:ascii="Times" w:hAnsi="Times" w:cs="Times"/>
          <w:i/>
          <w:iCs/>
          <w:sz w:val="26"/>
          <w:szCs w:val="26"/>
        </w:rPr>
        <w:t>Glandularia</w:t>
      </w:r>
      <w:proofErr w:type="spellEnd"/>
      <w:r>
        <w:rPr>
          <w:rFonts w:ascii="Times" w:hAnsi="Times" w:cs="Times"/>
          <w:i/>
          <w:iCs/>
          <w:sz w:val="26"/>
          <w:szCs w:val="26"/>
        </w:rPr>
        <w:t xml:space="preserve"> </w:t>
      </w:r>
      <w:proofErr w:type="spellStart"/>
      <w:r>
        <w:rPr>
          <w:rFonts w:ascii="Times" w:hAnsi="Times" w:cs="Times"/>
          <w:i/>
          <w:iCs/>
          <w:sz w:val="26"/>
          <w:szCs w:val="26"/>
        </w:rPr>
        <w:t>pulchella</w:t>
      </w:r>
      <w:proofErr w:type="spellEnd"/>
      <w:r>
        <w:rPr>
          <w:rFonts w:ascii="Times" w:hAnsi="Times" w:cs="Times"/>
          <w:i/>
          <w:iCs/>
          <w:sz w:val="26"/>
          <w:szCs w:val="26"/>
        </w:rPr>
        <w:t xml:space="preserve">, Zinnia </w:t>
      </w:r>
      <w:proofErr w:type="spellStart"/>
      <w:r>
        <w:rPr>
          <w:rFonts w:ascii="Times" w:hAnsi="Times" w:cs="Times"/>
          <w:i/>
          <w:iCs/>
          <w:sz w:val="26"/>
          <w:szCs w:val="26"/>
        </w:rPr>
        <w:t>angustifolia</w:t>
      </w:r>
      <w:proofErr w:type="spellEnd"/>
      <w:r>
        <w:rPr>
          <w:rFonts w:ascii="Times" w:hAnsi="Times" w:cs="Times"/>
          <w:i/>
          <w:iCs/>
          <w:sz w:val="26"/>
          <w:szCs w:val="26"/>
        </w:rPr>
        <w:t xml:space="preserve">, </w:t>
      </w:r>
      <w:r>
        <w:rPr>
          <w:rFonts w:ascii="Times" w:hAnsi="Times" w:cs="Times"/>
          <w:sz w:val="26"/>
          <w:szCs w:val="26"/>
        </w:rPr>
        <w:t xml:space="preserve">and </w:t>
      </w:r>
      <w:proofErr w:type="spellStart"/>
      <w:r>
        <w:rPr>
          <w:rFonts w:ascii="Times" w:hAnsi="Times" w:cs="Times"/>
          <w:i/>
          <w:iCs/>
          <w:sz w:val="26"/>
          <w:szCs w:val="26"/>
        </w:rPr>
        <w:t>Tagetes</w:t>
      </w:r>
      <w:proofErr w:type="spellEnd"/>
      <w:r>
        <w:rPr>
          <w:rFonts w:ascii="Times" w:hAnsi="Times" w:cs="Times"/>
          <w:i/>
          <w:iCs/>
          <w:sz w:val="26"/>
          <w:szCs w:val="26"/>
        </w:rPr>
        <w:t xml:space="preserve"> </w:t>
      </w:r>
      <w:proofErr w:type="spellStart"/>
      <w:r>
        <w:rPr>
          <w:rFonts w:ascii="Times" w:hAnsi="Times" w:cs="Times"/>
          <w:i/>
          <w:iCs/>
          <w:sz w:val="26"/>
          <w:szCs w:val="26"/>
        </w:rPr>
        <w:t>patula</w:t>
      </w:r>
      <w:proofErr w:type="spellEnd"/>
      <w:r>
        <w:rPr>
          <w:rFonts w:ascii="Times" w:hAnsi="Times" w:cs="Times"/>
          <w:i/>
          <w:iCs/>
          <w:sz w:val="26"/>
          <w:szCs w:val="26"/>
        </w:rPr>
        <w:t xml:space="preserve"> </w:t>
      </w:r>
      <w:r>
        <w:rPr>
          <w:rFonts w:ascii="Times" w:hAnsi="Times" w:cs="Times"/>
          <w:sz w:val="26"/>
          <w:szCs w:val="26"/>
        </w:rPr>
        <w:t xml:space="preserve">have also shown their </w:t>
      </w:r>
      <w:proofErr w:type="spellStart"/>
      <w:r>
        <w:rPr>
          <w:rFonts w:ascii="Times" w:hAnsi="Times" w:cs="Times"/>
          <w:sz w:val="26"/>
          <w:szCs w:val="26"/>
        </w:rPr>
        <w:t>poten</w:t>
      </w:r>
      <w:proofErr w:type="spellEnd"/>
      <w:r>
        <w:rPr>
          <w:rFonts w:ascii="Times" w:hAnsi="Times" w:cs="Times"/>
          <w:sz w:val="26"/>
          <w:szCs w:val="26"/>
        </w:rPr>
        <w:t xml:space="preserve">- </w:t>
      </w:r>
      <w:proofErr w:type="spellStart"/>
      <w:r>
        <w:rPr>
          <w:rFonts w:ascii="Times" w:hAnsi="Times" w:cs="Times"/>
          <w:sz w:val="26"/>
          <w:szCs w:val="26"/>
        </w:rPr>
        <w:t>tial</w:t>
      </w:r>
      <w:proofErr w:type="spellEnd"/>
      <w:r>
        <w:rPr>
          <w:rFonts w:ascii="Times" w:hAnsi="Times" w:cs="Times"/>
          <w:sz w:val="26"/>
          <w:szCs w:val="26"/>
        </w:rPr>
        <w:t xml:space="preserve"> for degradation of textile dyes and effluents [11–15]. </w:t>
      </w:r>
      <w:proofErr w:type="spellStart"/>
      <w:r>
        <w:rPr>
          <w:rFonts w:ascii="Times" w:hAnsi="Times" w:cs="Times"/>
          <w:sz w:val="26"/>
          <w:szCs w:val="26"/>
        </w:rPr>
        <w:t>Chanshive</w:t>
      </w:r>
      <w:proofErr w:type="spellEnd"/>
      <w:r>
        <w:rPr>
          <w:rFonts w:ascii="Times" w:hAnsi="Times" w:cs="Times"/>
          <w:sz w:val="26"/>
          <w:szCs w:val="26"/>
        </w:rPr>
        <w:t xml:space="preserve"> et al. reported the use of various decorative plants </w:t>
      </w:r>
      <w:proofErr w:type="spellStart"/>
      <w:r>
        <w:rPr>
          <w:rFonts w:ascii="Times" w:hAnsi="Times" w:cs="Times"/>
          <w:i/>
          <w:iCs/>
          <w:sz w:val="26"/>
          <w:szCs w:val="26"/>
        </w:rPr>
        <w:t>Tagetes</w:t>
      </w:r>
      <w:proofErr w:type="spellEnd"/>
      <w:r>
        <w:rPr>
          <w:rFonts w:ascii="Times" w:hAnsi="Times" w:cs="Times"/>
          <w:i/>
          <w:iCs/>
          <w:sz w:val="26"/>
          <w:szCs w:val="26"/>
        </w:rPr>
        <w:t xml:space="preserve"> </w:t>
      </w:r>
      <w:proofErr w:type="spellStart"/>
      <w:r>
        <w:rPr>
          <w:rFonts w:ascii="Times" w:hAnsi="Times" w:cs="Times"/>
          <w:i/>
          <w:iCs/>
          <w:sz w:val="26"/>
          <w:szCs w:val="26"/>
        </w:rPr>
        <w:t>patula</w:t>
      </w:r>
      <w:proofErr w:type="spellEnd"/>
      <w:r>
        <w:rPr>
          <w:rFonts w:ascii="Times" w:hAnsi="Times" w:cs="Times"/>
          <w:i/>
          <w:iCs/>
          <w:sz w:val="26"/>
          <w:szCs w:val="26"/>
        </w:rPr>
        <w:t xml:space="preserve">, Aster </w:t>
      </w:r>
      <w:proofErr w:type="spellStart"/>
      <w:r>
        <w:rPr>
          <w:rFonts w:ascii="Times" w:hAnsi="Times" w:cs="Times"/>
          <w:i/>
          <w:iCs/>
          <w:sz w:val="26"/>
          <w:szCs w:val="26"/>
        </w:rPr>
        <w:t>amellus</w:t>
      </w:r>
      <w:proofErr w:type="spellEnd"/>
      <w:r>
        <w:rPr>
          <w:rFonts w:ascii="Times" w:hAnsi="Times" w:cs="Times"/>
          <w:i/>
          <w:iCs/>
          <w:sz w:val="26"/>
          <w:szCs w:val="26"/>
        </w:rPr>
        <w:t xml:space="preserve">, </w:t>
      </w:r>
      <w:proofErr w:type="spellStart"/>
      <w:r>
        <w:rPr>
          <w:rFonts w:ascii="Times" w:hAnsi="Times" w:cs="Times"/>
          <w:i/>
          <w:iCs/>
          <w:sz w:val="26"/>
          <w:szCs w:val="26"/>
        </w:rPr>
        <w:t>Portulaca</w:t>
      </w:r>
      <w:proofErr w:type="spellEnd"/>
      <w:r>
        <w:rPr>
          <w:rFonts w:ascii="Times" w:hAnsi="Times" w:cs="Times"/>
          <w:i/>
          <w:iCs/>
          <w:sz w:val="26"/>
          <w:szCs w:val="26"/>
        </w:rPr>
        <w:t xml:space="preserve"> </w:t>
      </w:r>
      <w:proofErr w:type="spellStart"/>
      <w:r>
        <w:rPr>
          <w:rFonts w:ascii="Times" w:hAnsi="Times" w:cs="Times"/>
          <w:i/>
          <w:iCs/>
          <w:sz w:val="26"/>
          <w:szCs w:val="26"/>
        </w:rPr>
        <w:t>grandiflora</w:t>
      </w:r>
      <w:proofErr w:type="spellEnd"/>
      <w:r>
        <w:rPr>
          <w:rFonts w:ascii="Times" w:hAnsi="Times" w:cs="Times"/>
          <w:i/>
          <w:iCs/>
          <w:sz w:val="26"/>
          <w:szCs w:val="26"/>
        </w:rPr>
        <w:t xml:space="preserve">, </w:t>
      </w:r>
      <w:r>
        <w:rPr>
          <w:rFonts w:ascii="Times" w:hAnsi="Times" w:cs="Times"/>
          <w:sz w:val="26"/>
          <w:szCs w:val="26"/>
        </w:rPr>
        <w:t xml:space="preserve">and </w:t>
      </w:r>
      <w:r>
        <w:rPr>
          <w:rFonts w:ascii="Times" w:hAnsi="Times" w:cs="Times"/>
          <w:i/>
          <w:iCs/>
          <w:sz w:val="26"/>
          <w:szCs w:val="26"/>
        </w:rPr>
        <w:t xml:space="preserve">Gaillardia </w:t>
      </w:r>
      <w:proofErr w:type="spellStart"/>
      <w:r>
        <w:rPr>
          <w:rFonts w:ascii="Times" w:hAnsi="Times" w:cs="Times"/>
          <w:i/>
          <w:iCs/>
          <w:sz w:val="26"/>
          <w:szCs w:val="26"/>
        </w:rPr>
        <w:t>grandiflora</w:t>
      </w:r>
      <w:proofErr w:type="spellEnd"/>
      <w:r>
        <w:rPr>
          <w:rFonts w:ascii="Times" w:hAnsi="Times" w:cs="Times"/>
          <w:i/>
          <w:iCs/>
          <w:sz w:val="26"/>
          <w:szCs w:val="26"/>
        </w:rPr>
        <w:t xml:space="preserve"> </w:t>
      </w:r>
      <w:r>
        <w:rPr>
          <w:rFonts w:ascii="Times" w:hAnsi="Times" w:cs="Times"/>
          <w:sz w:val="26"/>
          <w:szCs w:val="26"/>
        </w:rPr>
        <w:t>for treatment of textile wastewater with constructed wetlands [16].</w:t>
      </w:r>
    </w:p>
    <w:p w:rsidR="006F3E23" w:rsidRDefault="006F3E23">
      <w:bookmarkStart w:id="0" w:name="_GoBack"/>
      <w:bookmarkEnd w:id="0"/>
    </w:p>
    <w:sectPr w:rsidR="006F3E23" w:rsidSect="006F0A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E23"/>
    <w:rsid w:val="0053516B"/>
    <w:rsid w:val="006F0A74"/>
    <w:rsid w:val="006F3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54CC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E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E2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E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E2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3933</Characters>
  <Application>Microsoft Macintosh Word</Application>
  <DocSecurity>0</DocSecurity>
  <Lines>32</Lines>
  <Paragraphs>9</Paragraphs>
  <ScaleCrop>false</ScaleCrop>
  <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jyotsna</dc:creator>
  <cp:keywords/>
  <dc:description/>
  <cp:lastModifiedBy>jyotsna</cp:lastModifiedBy>
  <cp:revision>1</cp:revision>
  <dcterms:created xsi:type="dcterms:W3CDTF">2020-03-14T17:10:00Z</dcterms:created>
  <dcterms:modified xsi:type="dcterms:W3CDTF">2020-03-14T17:11:00Z</dcterms:modified>
</cp:coreProperties>
</file>